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BC" w:rsidRPr="00E925BC" w:rsidRDefault="00E925BC" w:rsidP="00E925BC">
      <w:pPr>
        <w:spacing w:line="276" w:lineRule="auto"/>
        <w:rPr>
          <w:rFonts w:asciiTheme="minorHAnsi" w:eastAsia="Calibri" w:hAnsiTheme="minorHAnsi" w:cstheme="minorBidi"/>
          <w:sz w:val="20"/>
          <w:szCs w:val="20"/>
          <w:lang w:eastAsia="en-US"/>
        </w:rPr>
      </w:pPr>
    </w:p>
    <w:p w:rsidR="00E925BC" w:rsidRPr="00E925BC" w:rsidRDefault="00E925BC" w:rsidP="00E925BC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925BC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-296851</wp:posOffset>
            </wp:positionH>
            <wp:positionV relativeFrom="paragraph">
              <wp:posOffset>133625</wp:posOffset>
            </wp:positionV>
            <wp:extent cx="730097" cy="771181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7" cy="771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5BC" w:rsidRDefault="00E925BC" w:rsidP="00E925BC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E925BC">
        <w:rPr>
          <w:rFonts w:eastAsia="Calibri"/>
          <w:sz w:val="20"/>
          <w:szCs w:val="20"/>
          <w:lang w:eastAsia="en-US"/>
        </w:rPr>
        <w:t xml:space="preserve">   </w:t>
      </w:r>
      <w:r w:rsidR="00D8314A">
        <w:rPr>
          <w:rFonts w:eastAsia="Calibri"/>
          <w:sz w:val="20"/>
          <w:szCs w:val="20"/>
          <w:lang w:eastAsia="en-US"/>
        </w:rPr>
        <w:t xml:space="preserve">              </w:t>
      </w:r>
      <w:r w:rsidRPr="00E925BC">
        <w:rPr>
          <w:rFonts w:eastAsia="Calibri"/>
          <w:sz w:val="20"/>
          <w:szCs w:val="20"/>
          <w:lang w:eastAsia="en-US"/>
        </w:rPr>
        <w:t xml:space="preserve"> OŠ Brestje, Potočnica bb, 10360 SESVETE</w:t>
      </w:r>
    </w:p>
    <w:p w:rsidR="00E925BC" w:rsidRDefault="00D8314A" w:rsidP="00E925BC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t xml:space="preserve">               </w:t>
      </w:r>
      <w:hyperlink r:id="rId5" w:history="1">
        <w:r w:rsidR="00E925BC" w:rsidRPr="00A74CC6">
          <w:rPr>
            <w:rStyle w:val="Hyperlink"/>
            <w:rFonts w:eastAsia="Calibri"/>
            <w:sz w:val="20"/>
            <w:szCs w:val="20"/>
            <w:lang w:eastAsia="en-US"/>
          </w:rPr>
          <w:t>www.os-brestje-zg.skole.hr</w:t>
        </w:r>
      </w:hyperlink>
    </w:p>
    <w:p w:rsidR="00E925BC" w:rsidRDefault="00D8314A" w:rsidP="00E925BC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</w:t>
      </w:r>
      <w:r w:rsidR="00E925BC" w:rsidRPr="00E925BC">
        <w:rPr>
          <w:rFonts w:eastAsia="Calibri"/>
          <w:sz w:val="20"/>
          <w:szCs w:val="20"/>
          <w:lang w:eastAsia="en-US"/>
        </w:rPr>
        <w:t xml:space="preserve">e-mail: </w:t>
      </w:r>
      <w:hyperlink r:id="rId6" w:history="1">
        <w:r w:rsidR="00E925BC" w:rsidRPr="00A74CC6">
          <w:rPr>
            <w:rStyle w:val="Hyperlink"/>
            <w:rFonts w:eastAsia="Calibri"/>
            <w:sz w:val="20"/>
            <w:szCs w:val="20"/>
            <w:lang w:eastAsia="en-US"/>
          </w:rPr>
          <w:t>os-brestje@os-brestje-zg.skole.hr</w:t>
        </w:r>
      </w:hyperlink>
    </w:p>
    <w:p w:rsidR="00E925BC" w:rsidRPr="00E925BC" w:rsidRDefault="00D8314A" w:rsidP="00E925BC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</w:t>
      </w:r>
      <w:r w:rsidR="00E925BC" w:rsidRPr="00E925BC">
        <w:rPr>
          <w:rFonts w:eastAsia="Calibri"/>
          <w:sz w:val="20"/>
          <w:szCs w:val="20"/>
          <w:lang w:eastAsia="en-US"/>
        </w:rPr>
        <w:t xml:space="preserve">tel: 2012075; fax: 2012076 </w:t>
      </w:r>
    </w:p>
    <w:p w:rsidR="00E925BC" w:rsidRDefault="00E925BC" w:rsidP="00E925BC">
      <w:pPr>
        <w:pStyle w:val="Default"/>
        <w:ind w:left="720"/>
        <w:rPr>
          <w:b/>
          <w:bCs/>
        </w:rPr>
      </w:pPr>
      <w:r>
        <w:rPr>
          <w:b/>
          <w:bCs/>
        </w:rPr>
        <w:tab/>
      </w:r>
    </w:p>
    <w:p w:rsidR="00E925BC" w:rsidRDefault="00E925BC" w:rsidP="00E925BC">
      <w:pPr>
        <w:pStyle w:val="Default"/>
        <w:ind w:left="720"/>
        <w:rPr>
          <w:b/>
          <w:bCs/>
        </w:rPr>
      </w:pPr>
    </w:p>
    <w:p w:rsidR="00E925BC" w:rsidRPr="00E925BC" w:rsidRDefault="00E925BC" w:rsidP="00E925BC">
      <w:pPr>
        <w:pStyle w:val="Default"/>
        <w:ind w:left="720"/>
        <w:rPr>
          <w:rFonts w:ascii="High Tower Text" w:hAnsi="High Tower Text"/>
          <w:b/>
          <w:bCs/>
          <w:color w:val="FF0000"/>
          <w:sz w:val="22"/>
          <w:szCs w:val="22"/>
        </w:rPr>
      </w:pPr>
      <w:bookmarkStart w:id="0" w:name="_GoBack"/>
      <w:r w:rsidRPr="00E925BC">
        <w:rPr>
          <w:rFonts w:ascii="High Tower Text" w:hAnsi="High Tower Text"/>
          <w:b/>
          <w:bCs/>
          <w:color w:val="FF0000"/>
          <w:sz w:val="22"/>
          <w:szCs w:val="22"/>
          <w:highlight w:val="yellow"/>
        </w:rPr>
        <w:t>PRODUŽENI BORAVAK ZA ŠK. GOD. 2015./2016.</w:t>
      </w:r>
      <w:bookmarkEnd w:id="0"/>
    </w:p>
    <w:p w:rsidR="00E925BC" w:rsidRPr="00E925BC" w:rsidRDefault="00E925BC" w:rsidP="00E925BC">
      <w:pPr>
        <w:pStyle w:val="Default"/>
        <w:ind w:left="720"/>
        <w:rPr>
          <w:rFonts w:ascii="High Tower Text" w:hAnsi="High Tower Text"/>
          <w:sz w:val="22"/>
          <w:szCs w:val="22"/>
        </w:rPr>
      </w:pPr>
    </w:p>
    <w:p w:rsidR="00E925BC" w:rsidRPr="00E925BC" w:rsidRDefault="00E925BC" w:rsidP="00E925BC">
      <w:pPr>
        <w:pStyle w:val="Default"/>
        <w:rPr>
          <w:rFonts w:ascii="High Tower Text" w:hAnsi="High Tower Text"/>
          <w:sz w:val="22"/>
          <w:szCs w:val="22"/>
        </w:rPr>
      </w:pPr>
      <w:r w:rsidRPr="00E925BC">
        <w:rPr>
          <w:rFonts w:ascii="High Tower Text" w:hAnsi="High Tower Text"/>
          <w:sz w:val="22"/>
          <w:szCs w:val="22"/>
        </w:rPr>
        <w:t>Produženi boravak neobvezan je oblik odgojno-obrazovnog rada namijenjen u</w:t>
      </w:r>
      <w:r w:rsidRPr="00E925BC">
        <w:rPr>
          <w:rFonts w:ascii="Cambria" w:hAnsi="Cambria" w:cs="Cambria"/>
          <w:sz w:val="22"/>
          <w:szCs w:val="22"/>
        </w:rPr>
        <w:t>č</w:t>
      </w:r>
      <w:r w:rsidRPr="00E925BC">
        <w:rPr>
          <w:rFonts w:ascii="High Tower Text" w:hAnsi="High Tower Text"/>
          <w:sz w:val="22"/>
          <w:szCs w:val="22"/>
        </w:rPr>
        <w:t>enicima razredne nastave koji se provodi izvan redovite nastave i ima svoje pedago</w:t>
      </w:r>
      <w:r w:rsidRPr="00E925BC">
        <w:rPr>
          <w:rFonts w:ascii="High Tower Text" w:hAnsi="High Tower Text" w:cs="High Tower Text"/>
          <w:sz w:val="22"/>
          <w:szCs w:val="22"/>
        </w:rPr>
        <w:t>š</w:t>
      </w:r>
      <w:r w:rsidRPr="00E925BC">
        <w:rPr>
          <w:rFonts w:ascii="High Tower Text" w:hAnsi="High Tower Text"/>
          <w:sz w:val="22"/>
          <w:szCs w:val="22"/>
        </w:rPr>
        <w:t xml:space="preserve">ke, odgojne, zdravstvene i socijalne vrijednosti.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sz w:val="22"/>
          <w:szCs w:val="22"/>
        </w:rPr>
      </w:pPr>
      <w:r w:rsidRPr="00E925BC">
        <w:rPr>
          <w:rFonts w:ascii="High Tower Text" w:hAnsi="High Tower Text"/>
          <w:sz w:val="22"/>
          <w:szCs w:val="22"/>
        </w:rPr>
        <w:t>Osnovne škole organiziraju produženi boravak za potrebe svojih u</w:t>
      </w:r>
      <w:r w:rsidRPr="00E925BC">
        <w:rPr>
          <w:rFonts w:ascii="Cambria" w:hAnsi="Cambria" w:cs="Cambria"/>
          <w:sz w:val="22"/>
          <w:szCs w:val="22"/>
        </w:rPr>
        <w:t>č</w:t>
      </w:r>
      <w:r w:rsidRPr="00E925BC">
        <w:rPr>
          <w:rFonts w:ascii="High Tower Text" w:hAnsi="High Tower Text"/>
          <w:sz w:val="22"/>
          <w:szCs w:val="22"/>
        </w:rPr>
        <w:t>enika, a iznimno i za u</w:t>
      </w:r>
      <w:r w:rsidRPr="00E925BC">
        <w:rPr>
          <w:rFonts w:ascii="Cambria" w:hAnsi="Cambria" w:cs="Cambria"/>
          <w:sz w:val="22"/>
          <w:szCs w:val="22"/>
        </w:rPr>
        <w:t>č</w:t>
      </w:r>
      <w:r w:rsidRPr="00E925BC">
        <w:rPr>
          <w:rFonts w:ascii="High Tower Text" w:hAnsi="High Tower Text"/>
          <w:sz w:val="22"/>
          <w:szCs w:val="22"/>
        </w:rPr>
        <w:t>enike izvan svoga upisnog podru</w:t>
      </w:r>
      <w:r w:rsidRPr="00E925BC">
        <w:rPr>
          <w:rFonts w:ascii="Cambria" w:hAnsi="Cambria" w:cs="Cambria"/>
          <w:sz w:val="22"/>
          <w:szCs w:val="22"/>
        </w:rPr>
        <w:t>č</w:t>
      </w:r>
      <w:r w:rsidRPr="00E925BC">
        <w:rPr>
          <w:rFonts w:ascii="High Tower Text" w:hAnsi="High Tower Text"/>
          <w:sz w:val="22"/>
          <w:szCs w:val="22"/>
        </w:rPr>
        <w:t>ja, uz suglasnost Gradskog ureda za obrazovanje, kulturu i sport. Produ</w:t>
      </w:r>
      <w:r w:rsidRPr="00E925BC">
        <w:rPr>
          <w:rFonts w:ascii="High Tower Text" w:hAnsi="High Tower Text" w:cs="High Tower Text"/>
          <w:sz w:val="22"/>
          <w:szCs w:val="22"/>
        </w:rPr>
        <w:t>ž</w:t>
      </w:r>
      <w:r w:rsidRPr="00E925BC">
        <w:rPr>
          <w:rFonts w:ascii="High Tower Text" w:hAnsi="High Tower Text"/>
          <w:sz w:val="22"/>
          <w:szCs w:val="22"/>
        </w:rPr>
        <w:t>eni boravak organizira se za u</w:t>
      </w:r>
      <w:r w:rsidRPr="00E925BC">
        <w:rPr>
          <w:rFonts w:ascii="Cambria" w:hAnsi="Cambria" w:cs="Cambria"/>
          <w:sz w:val="22"/>
          <w:szCs w:val="22"/>
        </w:rPr>
        <w:t>č</w:t>
      </w:r>
      <w:r w:rsidR="00D8314A">
        <w:rPr>
          <w:rFonts w:ascii="High Tower Text" w:hAnsi="High Tower Text"/>
          <w:sz w:val="22"/>
          <w:szCs w:val="22"/>
        </w:rPr>
        <w:t>enike I. i</w:t>
      </w:r>
      <w:r w:rsidRPr="00E925BC">
        <w:rPr>
          <w:rFonts w:ascii="High Tower Text" w:hAnsi="High Tower Text"/>
          <w:sz w:val="22"/>
          <w:szCs w:val="22"/>
        </w:rPr>
        <w:t xml:space="preserve"> II. razreda.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sz w:val="22"/>
          <w:szCs w:val="22"/>
        </w:rPr>
      </w:pPr>
      <w:r w:rsidRPr="00E925BC">
        <w:rPr>
          <w:rFonts w:ascii="High Tower Text" w:hAnsi="High Tower Text"/>
          <w:sz w:val="22"/>
          <w:szCs w:val="22"/>
        </w:rPr>
        <w:t>O organizaciji programa produženog boravka odlu</w:t>
      </w:r>
      <w:r w:rsidRPr="00E925BC">
        <w:rPr>
          <w:rFonts w:ascii="Cambria" w:hAnsi="Cambria" w:cs="Cambria"/>
          <w:sz w:val="22"/>
          <w:szCs w:val="22"/>
        </w:rPr>
        <w:t>č</w:t>
      </w:r>
      <w:r w:rsidRPr="00E925BC">
        <w:rPr>
          <w:rFonts w:ascii="High Tower Text" w:hAnsi="High Tower Text"/>
          <w:sz w:val="22"/>
          <w:szCs w:val="22"/>
        </w:rPr>
        <w:t>uje Gradski ured za obrazovanje, kulturu i sport na osnovi obrazlo</w:t>
      </w:r>
      <w:r w:rsidRPr="00E925BC">
        <w:rPr>
          <w:rFonts w:ascii="High Tower Text" w:hAnsi="High Tower Text" w:cs="High Tower Text"/>
          <w:sz w:val="22"/>
          <w:szCs w:val="22"/>
        </w:rPr>
        <w:t>ž</w:t>
      </w:r>
      <w:r w:rsidRPr="00E925BC">
        <w:rPr>
          <w:rFonts w:ascii="High Tower Text" w:hAnsi="High Tower Text"/>
          <w:sz w:val="22"/>
          <w:szCs w:val="22"/>
        </w:rPr>
        <w:t xml:space="preserve">enog prijedloga svake </w:t>
      </w:r>
      <w:r w:rsidRPr="00E925BC">
        <w:rPr>
          <w:rFonts w:ascii="High Tower Text" w:hAnsi="High Tower Text" w:cs="High Tower Text"/>
          <w:sz w:val="22"/>
          <w:szCs w:val="22"/>
        </w:rPr>
        <w:t>š</w:t>
      </w:r>
      <w:r w:rsidRPr="00E925BC">
        <w:rPr>
          <w:rFonts w:ascii="High Tower Text" w:hAnsi="High Tower Text"/>
          <w:sz w:val="22"/>
          <w:szCs w:val="22"/>
        </w:rPr>
        <w:t xml:space="preserve">kole.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sz w:val="22"/>
          <w:szCs w:val="22"/>
        </w:rPr>
      </w:pP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Dnevno trajanje produženog boravka je od 12,00 do 17,00 sati, a škole ga uskla</w:t>
      </w:r>
      <w:r w:rsidRPr="00E925BC">
        <w:rPr>
          <w:rFonts w:ascii="Cambria" w:hAnsi="Cambria" w:cs="Cambria"/>
          <w:color w:val="auto"/>
          <w:sz w:val="22"/>
          <w:szCs w:val="22"/>
        </w:rPr>
        <w:t>đ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uju s potrebama zaposlenih roditelja, te svojim organizacijskim, kadrovskim i prostornim uvjetima.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 xml:space="preserve">Program produženog boravka provodi se: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- od 12,00 do 14,00 sati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enici provode slobodno vrijeme (objed, odmor) a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- od 14,00 do 17,00 sati, odnosno do dolaska roditelja, za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enike je organiziran samostalni rad u kojem oni pod vodstvom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itelja/ice izra</w:t>
      </w:r>
      <w:r w:rsidRPr="00E925BC">
        <w:rPr>
          <w:rFonts w:ascii="Cambria" w:hAnsi="Cambria" w:cs="Cambria"/>
          <w:color w:val="auto"/>
          <w:sz w:val="22"/>
          <w:szCs w:val="22"/>
        </w:rPr>
        <w:t>đ</w:t>
      </w:r>
      <w:r w:rsidRPr="00E925BC">
        <w:rPr>
          <w:rFonts w:ascii="High Tower Text" w:hAnsi="High Tower Text"/>
          <w:color w:val="auto"/>
          <w:sz w:val="22"/>
          <w:szCs w:val="22"/>
        </w:rPr>
        <w:t>uju doma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>e zada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>e, samostalno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e i izra</w:t>
      </w:r>
      <w:r w:rsidRPr="00E925BC">
        <w:rPr>
          <w:rFonts w:ascii="Cambria" w:hAnsi="Cambria" w:cs="Cambria"/>
          <w:color w:val="auto"/>
          <w:sz w:val="22"/>
          <w:szCs w:val="22"/>
        </w:rPr>
        <w:t>đ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uju ostale zadatke, sukladno svojim interesima.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Ovaj je rad usuglašen s nastavnim programom</w:t>
      </w:r>
      <w:r w:rsidR="00D8314A">
        <w:rPr>
          <w:rFonts w:ascii="High Tower Text" w:hAnsi="High Tower Text"/>
          <w:color w:val="auto"/>
          <w:sz w:val="22"/>
          <w:szCs w:val="22"/>
        </w:rPr>
        <w:t>,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 a metode rada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itelja i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enika u odgojno-obrazovnom radu identi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ne su metodama rada redovite nastave. Slobodne aktivnosti podrazumijevaju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iteljevu slobodu kreiranja, smisao za stvarala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>tvo, a istodobno su i uspje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>an poticaj za anga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ž</w:t>
      </w:r>
      <w:r w:rsidRPr="00E925BC">
        <w:rPr>
          <w:rFonts w:ascii="High Tower Text" w:hAnsi="High Tower Text"/>
          <w:color w:val="auto"/>
          <w:sz w:val="22"/>
          <w:szCs w:val="22"/>
        </w:rPr>
        <w:t>iranje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enika za rad izvan redovite nastave.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itelji razredne nastave koji provode produženi boravak sklapaju sa školom ugovor o radu te imaju ista prava i obveze kao i drugi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itelji 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kole.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</w:p>
    <w:p w:rsidR="00E925BC" w:rsidRPr="00E925BC" w:rsidRDefault="00E925BC" w:rsidP="00E925BC">
      <w:pPr>
        <w:pStyle w:val="Default"/>
        <w:rPr>
          <w:rFonts w:ascii="High Tower Text" w:hAnsi="High Tower Text"/>
          <w:color w:val="FF0000"/>
          <w:sz w:val="22"/>
          <w:szCs w:val="22"/>
        </w:rPr>
      </w:pPr>
      <w:r w:rsidRPr="00E925BC">
        <w:rPr>
          <w:rFonts w:ascii="High Tower Text" w:hAnsi="High Tower Text"/>
          <w:color w:val="FF0000"/>
          <w:sz w:val="22"/>
          <w:szCs w:val="22"/>
        </w:rPr>
        <w:tab/>
      </w:r>
      <w:r w:rsidRPr="00E925BC">
        <w:rPr>
          <w:rFonts w:ascii="High Tower Text" w:hAnsi="High Tower Text"/>
          <w:color w:val="FF0000"/>
          <w:sz w:val="22"/>
          <w:szCs w:val="22"/>
          <w:highlight w:val="yellow"/>
        </w:rPr>
        <w:t>PRIORITET PRI UKLJU</w:t>
      </w:r>
      <w:r w:rsidRPr="00E925BC">
        <w:rPr>
          <w:rFonts w:ascii="Cambria" w:hAnsi="Cambria" w:cs="Cambria"/>
          <w:color w:val="FF0000"/>
          <w:sz w:val="22"/>
          <w:szCs w:val="22"/>
          <w:highlight w:val="yellow"/>
        </w:rPr>
        <w:t>Č</w:t>
      </w:r>
      <w:r w:rsidRPr="00E925BC">
        <w:rPr>
          <w:rFonts w:ascii="High Tower Text" w:hAnsi="High Tower Text"/>
          <w:color w:val="FF0000"/>
          <w:sz w:val="22"/>
          <w:szCs w:val="22"/>
          <w:highlight w:val="yellow"/>
        </w:rPr>
        <w:t>IVANJU U PRODU</w:t>
      </w:r>
      <w:r w:rsidRPr="00E925BC">
        <w:rPr>
          <w:rFonts w:ascii="High Tower Text" w:hAnsi="High Tower Text" w:cs="High Tower Text"/>
          <w:color w:val="FF0000"/>
          <w:sz w:val="22"/>
          <w:szCs w:val="22"/>
          <w:highlight w:val="yellow"/>
        </w:rPr>
        <w:t>Ž</w:t>
      </w:r>
      <w:r w:rsidRPr="00E925BC">
        <w:rPr>
          <w:rFonts w:ascii="High Tower Text" w:hAnsi="High Tower Text"/>
          <w:color w:val="FF0000"/>
          <w:sz w:val="22"/>
          <w:szCs w:val="22"/>
          <w:highlight w:val="yellow"/>
        </w:rPr>
        <w:t>ENI BORAVAK IMAJU: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 xml:space="preserve">- djeca 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ija su oba roditelja zaposlena ili dijete/djeca zaposlenoga samohranog roditelja koji koriste pravo na nov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anu pomo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 u sustavu socijalne skrbi;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 xml:space="preserve">- djeca invalida Domovinskog rata, ako je drugi roditelj zaposlen;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- djeca s teško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ama u razvoju;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 xml:space="preserve">- djeca bez roditelja ili zanemarenoga roditeljskog staranja;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 xml:space="preserve">- djeca koja žive u teškim zdravstvenim i socijalnim uvjetima;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- djeca koja primaju dje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ji doplatak.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Dokumente s dokazima o ispunjavanju navedenih uvjeta roditelji, odnosno staratelji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enika dostavljaju 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koli.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Ako se za uklju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ivanje u produ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ž</w:t>
      </w:r>
      <w:r w:rsidRPr="00E925BC">
        <w:rPr>
          <w:rFonts w:ascii="High Tower Text" w:hAnsi="High Tower Text"/>
          <w:color w:val="auto"/>
          <w:sz w:val="22"/>
          <w:szCs w:val="22"/>
        </w:rPr>
        <w:t>eni boravak prijavi ve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>i broj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enika, a 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>kola zbog ograni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enih prostornih, kadrovskih i drugih organizacijskih uvjeta ne mo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ž</w:t>
      </w:r>
      <w:r w:rsidRPr="00E925BC">
        <w:rPr>
          <w:rFonts w:ascii="High Tower Text" w:hAnsi="High Tower Text"/>
          <w:color w:val="auto"/>
          <w:sz w:val="22"/>
          <w:szCs w:val="22"/>
        </w:rPr>
        <w:t>e pove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>ati broj odgojno-obrazovnih skupina, prioritet pri uklju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ivanju u produ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ž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eni boravak 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>kola utvr</w:t>
      </w:r>
      <w:r w:rsidRPr="00E925BC">
        <w:rPr>
          <w:rFonts w:ascii="Cambria" w:hAnsi="Cambria" w:cs="Cambria"/>
          <w:color w:val="auto"/>
          <w:sz w:val="22"/>
          <w:szCs w:val="22"/>
        </w:rPr>
        <w:t>đ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uje na osnovi navedenih kriterija.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Za 2015. planira se jedinstven mjese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ni iznos sudjelovanja roditelja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enika s prebivali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>tem na podru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ju Grada Zagreba u cijeni programa produ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ž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enog boravka i to: </w:t>
      </w:r>
    </w:p>
    <w:p w:rsidR="00E925BC" w:rsidRPr="00E925BC" w:rsidRDefault="00E925BC" w:rsidP="00E925BC">
      <w:pPr>
        <w:pStyle w:val="Default"/>
        <w:spacing w:after="27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- za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="00D8314A">
        <w:rPr>
          <w:rFonts w:ascii="High Tower Text" w:hAnsi="High Tower Text"/>
          <w:color w:val="auto"/>
          <w:sz w:val="22"/>
          <w:szCs w:val="22"/>
        </w:rPr>
        <w:t>enike I. i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 II. razreda – 200,00 kuna,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lastRenderedPageBreak/>
        <w:t>Iznos sudjelovanja roditelja u cijeni programa pla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a se za 10 mjeseci (rujan 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–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 lipanj), i mo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ž</w:t>
      </w:r>
      <w:r w:rsidRPr="00E925BC">
        <w:rPr>
          <w:rFonts w:ascii="High Tower Text" w:hAnsi="High Tower Text"/>
          <w:color w:val="auto"/>
          <w:sz w:val="22"/>
          <w:szCs w:val="22"/>
        </w:rPr>
        <w:t>e se umanjiti samo ako roditelji ostvaruju olak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>ice u pla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>anju utvr</w:t>
      </w:r>
      <w:r w:rsidRPr="00E925BC">
        <w:rPr>
          <w:rFonts w:ascii="Cambria" w:hAnsi="Cambria" w:cs="Cambria"/>
          <w:color w:val="auto"/>
          <w:sz w:val="22"/>
          <w:szCs w:val="22"/>
        </w:rPr>
        <w:t>đ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ene ovim programom.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Olakšice u pla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>anju imaju roditelji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enika s prebivali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>tem na podru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ju Grada Zagreba za: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- dijete osobe s invaliditetom (100% i 90%) - osloba</w:t>
      </w:r>
      <w:r w:rsidRPr="00E925BC">
        <w:rPr>
          <w:rFonts w:ascii="Cambria" w:hAnsi="Cambria" w:cs="Cambria"/>
          <w:color w:val="auto"/>
          <w:sz w:val="22"/>
          <w:szCs w:val="22"/>
        </w:rPr>
        <w:t>đ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a se obveze sudjelovanja u cijeni programa,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- dijete osobe s invaliditetom (80% do 60%) - pla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a 50% od iznosa sudjelovanja u cijeni programa,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- dijete osobe s invaliditetom (50% i manje) - pla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a 75% od iznosa sudjelovanja u cijeni programa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- tre</w:t>
      </w:r>
      <w:r w:rsidRPr="00E925BC">
        <w:rPr>
          <w:rFonts w:ascii="Cambria" w:hAnsi="Cambria" w:cs="Cambria"/>
          <w:color w:val="auto"/>
          <w:sz w:val="22"/>
          <w:szCs w:val="22"/>
        </w:rPr>
        <w:t>ć</w:t>
      </w:r>
      <w:r w:rsidRPr="00E925BC">
        <w:rPr>
          <w:rFonts w:ascii="High Tower Text" w:hAnsi="High Tower Text"/>
          <w:color w:val="auto"/>
          <w:sz w:val="22"/>
          <w:szCs w:val="22"/>
        </w:rPr>
        <w:t>e i svako daljnje dijete iste obitelji u programu produ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ž</w:t>
      </w:r>
      <w:r w:rsidRPr="00E925BC">
        <w:rPr>
          <w:rFonts w:ascii="High Tower Text" w:hAnsi="High Tower Text"/>
          <w:color w:val="auto"/>
          <w:sz w:val="22"/>
          <w:szCs w:val="22"/>
        </w:rPr>
        <w:t>enog boravka - osloba</w:t>
      </w:r>
      <w:r w:rsidRPr="00E925BC">
        <w:rPr>
          <w:rFonts w:ascii="Cambria" w:hAnsi="Cambria" w:cs="Cambria"/>
          <w:color w:val="auto"/>
          <w:sz w:val="22"/>
          <w:szCs w:val="22"/>
        </w:rPr>
        <w:t>đ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a se obveze sudjelovanja u cijeni programa,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 xml:space="preserve">- dijete 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ija se obitelj koristi pravom na zajam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enu minimalnu naknadu u sustavu socijalne skrbi osloba</w:t>
      </w:r>
      <w:r w:rsidRPr="00E925BC">
        <w:rPr>
          <w:rFonts w:ascii="Cambria" w:hAnsi="Cambria" w:cs="Cambria"/>
          <w:color w:val="auto"/>
          <w:sz w:val="22"/>
          <w:szCs w:val="22"/>
        </w:rPr>
        <w:t>đ</w:t>
      </w:r>
      <w:r w:rsidRPr="00E925BC">
        <w:rPr>
          <w:rFonts w:ascii="High Tower Text" w:hAnsi="High Tower Text"/>
          <w:color w:val="auto"/>
          <w:sz w:val="22"/>
          <w:szCs w:val="22"/>
        </w:rPr>
        <w:t>a se obveze sudjelovanja u cijeni programa.</w:t>
      </w:r>
    </w:p>
    <w:p w:rsidR="00E925BC" w:rsidRPr="00E925BC" w:rsidRDefault="00E925BC" w:rsidP="00E925BC">
      <w:pPr>
        <w:pStyle w:val="Default"/>
        <w:rPr>
          <w:rFonts w:ascii="High Tower Text" w:hAnsi="High Tower Text"/>
          <w:b/>
          <w:color w:val="auto"/>
          <w:sz w:val="22"/>
          <w:szCs w:val="22"/>
        </w:rPr>
      </w:pPr>
    </w:p>
    <w:p w:rsidR="00E925BC" w:rsidRPr="00E925BC" w:rsidRDefault="00E925BC" w:rsidP="00E925BC">
      <w:pPr>
        <w:pStyle w:val="Default"/>
        <w:rPr>
          <w:rFonts w:ascii="High Tower Text" w:hAnsi="High Tower Text"/>
          <w:color w:val="FF0000"/>
          <w:sz w:val="22"/>
          <w:szCs w:val="22"/>
        </w:rPr>
      </w:pPr>
      <w:r w:rsidRPr="00E925BC">
        <w:rPr>
          <w:rFonts w:ascii="High Tower Text" w:hAnsi="High Tower Text"/>
          <w:color w:val="FF0000"/>
          <w:sz w:val="22"/>
          <w:szCs w:val="22"/>
          <w:highlight w:val="yellow"/>
        </w:rPr>
        <w:t xml:space="preserve">OSNOVNE ŠKOLE </w:t>
      </w:r>
      <w:r w:rsidRPr="00E925BC">
        <w:rPr>
          <w:rFonts w:ascii="Cambria" w:hAnsi="Cambria" w:cs="Cambria"/>
          <w:color w:val="FF0000"/>
          <w:sz w:val="22"/>
          <w:szCs w:val="22"/>
          <w:highlight w:val="yellow"/>
        </w:rPr>
        <w:t>Ć</w:t>
      </w:r>
      <w:r w:rsidRPr="00E925BC">
        <w:rPr>
          <w:rFonts w:ascii="High Tower Text" w:hAnsi="High Tower Text"/>
          <w:color w:val="FF0000"/>
          <w:sz w:val="22"/>
          <w:szCs w:val="22"/>
          <w:highlight w:val="yellow"/>
        </w:rPr>
        <w:t>E UTVRDITI PRAVO NA OLAK</w:t>
      </w:r>
      <w:r w:rsidRPr="00E925BC">
        <w:rPr>
          <w:rFonts w:ascii="High Tower Text" w:hAnsi="High Tower Text" w:cs="High Tower Text"/>
          <w:color w:val="FF0000"/>
          <w:sz w:val="22"/>
          <w:szCs w:val="22"/>
          <w:highlight w:val="yellow"/>
        </w:rPr>
        <w:t>Š</w:t>
      </w:r>
      <w:r w:rsidRPr="00E925BC">
        <w:rPr>
          <w:rFonts w:ascii="High Tower Text" w:hAnsi="High Tower Text"/>
          <w:color w:val="FF0000"/>
          <w:sz w:val="22"/>
          <w:szCs w:val="22"/>
          <w:highlight w:val="yellow"/>
        </w:rPr>
        <w:t>ICE U PLA</w:t>
      </w:r>
      <w:r w:rsidRPr="00E925BC">
        <w:rPr>
          <w:rFonts w:ascii="Cambria" w:hAnsi="Cambria" w:cs="Cambria"/>
          <w:color w:val="FF0000"/>
          <w:sz w:val="22"/>
          <w:szCs w:val="22"/>
          <w:highlight w:val="yellow"/>
        </w:rPr>
        <w:t>Ć</w:t>
      </w:r>
      <w:r w:rsidRPr="00E925BC">
        <w:rPr>
          <w:rFonts w:ascii="High Tower Text" w:hAnsi="High Tower Text"/>
          <w:color w:val="FF0000"/>
          <w:sz w:val="22"/>
          <w:szCs w:val="22"/>
          <w:highlight w:val="yellow"/>
        </w:rPr>
        <w:t>ANJU NA TEMELJU SLIJEDE</w:t>
      </w:r>
      <w:r w:rsidRPr="00E925BC">
        <w:rPr>
          <w:rFonts w:ascii="Cambria" w:hAnsi="Cambria" w:cs="Cambria"/>
          <w:color w:val="FF0000"/>
          <w:sz w:val="22"/>
          <w:szCs w:val="22"/>
          <w:highlight w:val="yellow"/>
        </w:rPr>
        <w:t>Ć</w:t>
      </w:r>
      <w:r w:rsidRPr="00E925BC">
        <w:rPr>
          <w:rFonts w:ascii="High Tower Text" w:hAnsi="High Tower Text"/>
          <w:color w:val="FF0000"/>
          <w:sz w:val="22"/>
          <w:szCs w:val="22"/>
          <w:highlight w:val="yellow"/>
        </w:rPr>
        <w:t>IH DOKAZA: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 xml:space="preserve">1. dokaz o prebivalištu djeteta: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uvjerenje MUP-a o prebivalištu djeteta ili pisana privola roditelja da gradska školska ustanova može sama – putem nadležnog gradskog ureda provjeriti podatak o prebivalištu djeteta u evidenciji prebivališta i boravišta gra</w:t>
      </w:r>
      <w:r w:rsidRPr="00E925BC">
        <w:rPr>
          <w:rFonts w:ascii="Cambria" w:hAnsi="Cambria" w:cs="Cambria"/>
          <w:color w:val="auto"/>
          <w:sz w:val="22"/>
          <w:szCs w:val="22"/>
        </w:rPr>
        <w:t>đ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ana;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 xml:space="preserve">2. dokazi o samohranosti roditelja: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rodni list djeteta</w:t>
      </w:r>
      <w:r w:rsidR="00D8314A">
        <w:rPr>
          <w:rFonts w:ascii="High Tower Text" w:hAnsi="High Tower Text"/>
          <w:color w:val="auto"/>
          <w:sz w:val="22"/>
          <w:szCs w:val="22"/>
        </w:rPr>
        <w:t>,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 smrtni list za preminulog roditelja/staratelja ili potvrda o nestanku drugog roditelja/staratelja ili rješenje Centra za socijalnu skrb o privremenom uzdržavanju djeteta;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 xml:space="preserve">3. dokaz o statusu osobe s invaliditetom i postotku invalidnosti: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 xml:space="preserve">rješenje o statusu invalida Domovinskog rata s podatkom o postotku invalidnosti, odnosno rješenje o statusu osobe s invaliditetom i postotku invalidnosti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4. dokazi o pravu na zajam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enu minimalnu naknadu: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rješenje centra za socijalnu skrb o pravu na zajam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enu minimalnu naknadu.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Ako roditelj, odnosno staratelj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enika ostvaruje olak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>icu po vi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e osnova, primjenjuje se jedna olakšica koja je za roditelja najpovoljnija.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Iznos sudjelovanja roditelja/staratelja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>enika u cijeni programa produ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ž</w:t>
      </w:r>
      <w:r w:rsidRPr="00E925BC">
        <w:rPr>
          <w:rFonts w:ascii="High Tower Text" w:hAnsi="High Tower Text"/>
          <w:color w:val="auto"/>
          <w:sz w:val="22"/>
          <w:szCs w:val="22"/>
        </w:rPr>
        <w:t>enog boravka utvr</w:t>
      </w:r>
      <w:r w:rsidRPr="00E925BC">
        <w:rPr>
          <w:rFonts w:ascii="Cambria" w:hAnsi="Cambria" w:cs="Cambria"/>
          <w:color w:val="auto"/>
          <w:sz w:val="22"/>
          <w:szCs w:val="22"/>
        </w:rPr>
        <w:t>đ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uju osnovne 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kole na temelju dokumentacije koju dostavljaju prije potpisivanja ugovora 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>to ga osnovna škola sklapa s roditeljem/starateljem u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enika za svaku 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kolsku godinu.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color w:val="auto"/>
          <w:sz w:val="22"/>
          <w:szCs w:val="22"/>
        </w:rPr>
      </w:pPr>
      <w:r w:rsidRPr="00E925BC">
        <w:rPr>
          <w:rFonts w:ascii="High Tower Text" w:hAnsi="High Tower Text"/>
          <w:color w:val="auto"/>
          <w:sz w:val="22"/>
          <w:szCs w:val="22"/>
        </w:rPr>
        <w:t>Sredstva za opremanje produženog boravka raspore</w:t>
      </w:r>
      <w:r w:rsidRPr="00E925BC">
        <w:rPr>
          <w:rFonts w:ascii="Cambria" w:hAnsi="Cambria" w:cs="Cambria"/>
          <w:color w:val="auto"/>
          <w:sz w:val="22"/>
          <w:szCs w:val="22"/>
        </w:rPr>
        <w:t>đ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uju se na osnovi iskazanih potreba </w:t>
      </w:r>
      <w:r w:rsidRPr="00E925BC">
        <w:rPr>
          <w:rFonts w:ascii="High Tower Text" w:hAnsi="High Tower Text" w:cs="High Tower Text"/>
          <w:color w:val="auto"/>
          <w:sz w:val="22"/>
          <w:szCs w:val="22"/>
        </w:rPr>
        <w:t>š</w:t>
      </w:r>
      <w:r w:rsidRPr="00E925BC">
        <w:rPr>
          <w:rFonts w:ascii="High Tower Text" w:hAnsi="High Tower Text"/>
          <w:color w:val="auto"/>
          <w:sz w:val="22"/>
          <w:szCs w:val="22"/>
        </w:rPr>
        <w:t>kole u okviru sredstava osiguranih u Prora</w:t>
      </w:r>
      <w:r w:rsidRPr="00E925BC">
        <w:rPr>
          <w:rFonts w:ascii="Cambria" w:hAnsi="Cambria" w:cs="Cambria"/>
          <w:color w:val="auto"/>
          <w:sz w:val="22"/>
          <w:szCs w:val="22"/>
        </w:rPr>
        <w:t>č</w:t>
      </w:r>
      <w:r w:rsidRPr="00E925BC">
        <w:rPr>
          <w:rFonts w:ascii="High Tower Text" w:hAnsi="High Tower Text"/>
          <w:color w:val="auto"/>
          <w:sz w:val="22"/>
          <w:szCs w:val="22"/>
        </w:rPr>
        <w:t xml:space="preserve">unu Grada Zagreba za 2015. </w:t>
      </w:r>
    </w:p>
    <w:p w:rsidR="00E925BC" w:rsidRPr="00E925BC" w:rsidRDefault="00E925BC" w:rsidP="00E925BC">
      <w:pPr>
        <w:pStyle w:val="Default"/>
        <w:rPr>
          <w:rFonts w:ascii="High Tower Text" w:hAnsi="High Tower Text"/>
          <w:b/>
          <w:bCs/>
          <w:color w:val="auto"/>
          <w:sz w:val="22"/>
          <w:szCs w:val="22"/>
        </w:rPr>
      </w:pPr>
    </w:p>
    <w:p w:rsidR="00E925BC" w:rsidRPr="00E925BC" w:rsidRDefault="00E925BC" w:rsidP="00E925BC">
      <w:pPr>
        <w:spacing w:before="100" w:beforeAutospacing="1"/>
        <w:ind w:firstLine="709"/>
        <w:jc w:val="both"/>
        <w:rPr>
          <w:rFonts w:ascii="High Tower Text" w:hAnsi="High Tower Text"/>
          <w:b/>
          <w:color w:val="FF0000"/>
          <w:sz w:val="22"/>
          <w:szCs w:val="22"/>
        </w:rPr>
      </w:pPr>
      <w:r w:rsidRPr="00E925BC">
        <w:rPr>
          <w:rFonts w:ascii="High Tower Text" w:hAnsi="High Tower Text"/>
          <w:b/>
          <w:color w:val="FF0000"/>
          <w:sz w:val="22"/>
          <w:szCs w:val="22"/>
          <w:highlight w:val="yellow"/>
        </w:rPr>
        <w:t>Za mjesec u kojem je u</w:t>
      </w:r>
      <w:r w:rsidRPr="00E925BC">
        <w:rPr>
          <w:rFonts w:ascii="Cambria" w:hAnsi="Cambria" w:cs="Cambria"/>
          <w:b/>
          <w:color w:val="FF0000"/>
          <w:sz w:val="22"/>
          <w:szCs w:val="22"/>
          <w:highlight w:val="yellow"/>
        </w:rPr>
        <w:t>č</w:t>
      </w:r>
      <w:r w:rsidRPr="00E925BC">
        <w:rPr>
          <w:rFonts w:ascii="High Tower Text" w:hAnsi="High Tower Text"/>
          <w:b/>
          <w:color w:val="FF0000"/>
          <w:sz w:val="22"/>
          <w:szCs w:val="22"/>
          <w:highlight w:val="yellow"/>
        </w:rPr>
        <w:t>enik/ca boravio/la u školskoj ustanovi do najviše 5 dana, a izostanak je unaprijed najavljen ili kasnije opravdan, roditelj pla</w:t>
      </w:r>
      <w:r w:rsidRPr="00E925BC">
        <w:rPr>
          <w:rFonts w:ascii="Cambria" w:hAnsi="Cambria" w:cs="Cambria"/>
          <w:b/>
          <w:color w:val="FF0000"/>
          <w:sz w:val="22"/>
          <w:szCs w:val="22"/>
          <w:highlight w:val="yellow"/>
        </w:rPr>
        <w:t>ć</w:t>
      </w:r>
      <w:r w:rsidRPr="00E925BC">
        <w:rPr>
          <w:rFonts w:ascii="High Tower Text" w:hAnsi="High Tower Text"/>
          <w:b/>
          <w:color w:val="FF0000"/>
          <w:sz w:val="22"/>
          <w:szCs w:val="22"/>
          <w:highlight w:val="yellow"/>
        </w:rPr>
        <w:t>a 40% iznosa sudjelovanja u cijeni programa.</w:t>
      </w:r>
    </w:p>
    <w:p w:rsidR="00E925BC" w:rsidRPr="00E925BC" w:rsidRDefault="00E925BC" w:rsidP="00E925BC">
      <w:pPr>
        <w:spacing w:before="100" w:beforeAutospacing="1"/>
        <w:ind w:firstLine="709"/>
        <w:jc w:val="both"/>
        <w:rPr>
          <w:rFonts w:ascii="High Tower Text" w:hAnsi="High Tower Text"/>
          <w:color w:val="000000"/>
          <w:sz w:val="22"/>
          <w:szCs w:val="22"/>
        </w:rPr>
      </w:pPr>
      <w:r w:rsidRPr="00E925BC">
        <w:rPr>
          <w:rFonts w:ascii="High Tower Text" w:hAnsi="High Tower Text"/>
          <w:color w:val="000000"/>
          <w:sz w:val="22"/>
          <w:szCs w:val="22"/>
        </w:rPr>
        <w:t>Sredstva za opremanje produženog boravka raspore</w:t>
      </w:r>
      <w:r w:rsidRPr="00E925BC">
        <w:rPr>
          <w:rFonts w:ascii="Cambria" w:hAnsi="Cambria" w:cs="Cambria"/>
          <w:color w:val="000000"/>
          <w:sz w:val="22"/>
          <w:szCs w:val="22"/>
        </w:rPr>
        <w:t>đ</w:t>
      </w:r>
      <w:r w:rsidRPr="00E925BC">
        <w:rPr>
          <w:rFonts w:ascii="High Tower Text" w:hAnsi="High Tower Text"/>
          <w:color w:val="000000"/>
          <w:sz w:val="22"/>
          <w:szCs w:val="22"/>
        </w:rPr>
        <w:t>uju se na osnovi iskazanih potreba škole u okviru sredstava osiguranih u Prora</w:t>
      </w:r>
      <w:r w:rsidRPr="00E925BC">
        <w:rPr>
          <w:rFonts w:ascii="Cambria" w:hAnsi="Cambria" w:cs="Cambria"/>
          <w:color w:val="000000"/>
          <w:sz w:val="22"/>
          <w:szCs w:val="22"/>
        </w:rPr>
        <w:t>č</w:t>
      </w:r>
      <w:r w:rsidRPr="00E925BC">
        <w:rPr>
          <w:rFonts w:ascii="High Tower Text" w:hAnsi="High Tower Text"/>
          <w:color w:val="000000"/>
          <w:sz w:val="22"/>
          <w:szCs w:val="22"/>
        </w:rPr>
        <w:t>unu Grada Zagreba za 2015.</w:t>
      </w:r>
    </w:p>
    <w:p w:rsidR="00E925BC" w:rsidRPr="00E925BC" w:rsidRDefault="00E925BC" w:rsidP="00E925BC">
      <w:pPr>
        <w:spacing w:before="100" w:beforeAutospacing="1"/>
        <w:ind w:firstLine="709"/>
        <w:jc w:val="both"/>
        <w:rPr>
          <w:rFonts w:ascii="High Tower Text" w:hAnsi="High Tower Text"/>
          <w:color w:val="000000"/>
          <w:sz w:val="22"/>
          <w:szCs w:val="22"/>
        </w:rPr>
      </w:pPr>
      <w:r w:rsidRPr="00E925BC">
        <w:rPr>
          <w:rFonts w:ascii="High Tower Text" w:hAnsi="High Tower Text"/>
          <w:sz w:val="22"/>
          <w:szCs w:val="22"/>
        </w:rPr>
        <w:t>Dokumente s dokazima o ispunjavanju navedenih uvjeta roditelj, odnosno staratelj u</w:t>
      </w:r>
      <w:r w:rsidRPr="00E925BC">
        <w:rPr>
          <w:rFonts w:ascii="Cambria" w:hAnsi="Cambria" w:cs="Cambria"/>
          <w:sz w:val="22"/>
          <w:szCs w:val="22"/>
        </w:rPr>
        <w:t>č</w:t>
      </w:r>
      <w:r w:rsidRPr="00E925BC">
        <w:rPr>
          <w:rFonts w:ascii="High Tower Text" w:hAnsi="High Tower Text"/>
          <w:sz w:val="22"/>
          <w:szCs w:val="22"/>
        </w:rPr>
        <w:t>enika, dostavlja u školu do 30.travnja 2015.</w:t>
      </w:r>
    </w:p>
    <w:p w:rsidR="00E925BC" w:rsidRPr="00E925BC" w:rsidRDefault="00E925BC" w:rsidP="00E925BC">
      <w:pPr>
        <w:rPr>
          <w:rFonts w:ascii="High Tower Text" w:hAnsi="High Tower Text"/>
          <w:sz w:val="22"/>
          <w:szCs w:val="22"/>
        </w:rPr>
      </w:pPr>
    </w:p>
    <w:p w:rsidR="00E925BC" w:rsidRPr="00E925BC" w:rsidRDefault="00E925BC" w:rsidP="00E925BC">
      <w:pPr>
        <w:rPr>
          <w:rFonts w:ascii="High Tower Text" w:hAnsi="High Tower Text"/>
          <w:sz w:val="22"/>
          <w:szCs w:val="22"/>
        </w:rPr>
      </w:pPr>
    </w:p>
    <w:p w:rsidR="00E925BC" w:rsidRPr="00E925BC" w:rsidRDefault="00E925BC" w:rsidP="00E925BC">
      <w:pPr>
        <w:rPr>
          <w:rFonts w:ascii="High Tower Text" w:hAnsi="High Tower Text"/>
          <w:sz w:val="22"/>
          <w:szCs w:val="22"/>
        </w:rPr>
      </w:pP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  <w:t xml:space="preserve">              Ravnatelj:</w:t>
      </w:r>
    </w:p>
    <w:p w:rsidR="00E925BC" w:rsidRPr="00E925BC" w:rsidRDefault="00E925BC" w:rsidP="00E925BC">
      <w:pPr>
        <w:rPr>
          <w:rFonts w:ascii="High Tower Text" w:hAnsi="High Tower Text"/>
          <w:sz w:val="22"/>
          <w:szCs w:val="22"/>
        </w:rPr>
      </w:pP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</w:r>
      <w:r w:rsidRPr="00E925BC">
        <w:rPr>
          <w:rFonts w:ascii="High Tower Text" w:hAnsi="High Tower Text"/>
          <w:sz w:val="22"/>
          <w:szCs w:val="22"/>
        </w:rPr>
        <w:tab/>
        <w:t xml:space="preserve">     mr. sc. Miše Kutleša</w:t>
      </w:r>
    </w:p>
    <w:p w:rsidR="00F51129" w:rsidRPr="00E925BC" w:rsidRDefault="00F51129">
      <w:pPr>
        <w:rPr>
          <w:rFonts w:ascii="High Tower Text" w:hAnsi="High Tower Text"/>
          <w:sz w:val="22"/>
          <w:szCs w:val="22"/>
        </w:rPr>
      </w:pPr>
    </w:p>
    <w:sectPr w:rsidR="00F51129" w:rsidRPr="00E925BC" w:rsidSect="0094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925BC"/>
    <w:rsid w:val="00450F92"/>
    <w:rsid w:val="00B9013B"/>
    <w:rsid w:val="00D8314A"/>
    <w:rsid w:val="00E925BC"/>
    <w:rsid w:val="00F5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rsid w:val="00450F92"/>
    <w:pPr>
      <w:spacing w:after="0" w:line="240" w:lineRule="auto"/>
    </w:pPr>
    <w:rPr>
      <w:rFonts w:ascii="Comic Sans MS" w:hAnsi="Comic Sans MS"/>
      <w:sz w:val="24"/>
      <w:szCs w:val="24"/>
      <w:lang w:eastAsia="hr-H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50F9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92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25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-brestje@os-brestje-zg.skole.hr" TargetMode="External"/><Relationship Id="rId5" Type="http://schemas.openxmlformats.org/officeDocument/2006/relationships/hyperlink" Target="http://www.os-brestje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Mirela</cp:lastModifiedBy>
  <cp:revision>3</cp:revision>
  <dcterms:created xsi:type="dcterms:W3CDTF">2015-02-26T06:43:00Z</dcterms:created>
  <dcterms:modified xsi:type="dcterms:W3CDTF">2015-02-26T08:44:00Z</dcterms:modified>
</cp:coreProperties>
</file>